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黑体" w:cs="仿宋_GB2312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</w:p>
    <w:p>
      <w:pPr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房屋建筑工程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类</w:t>
      </w:r>
    </w:p>
    <w:p>
      <w:pPr>
        <w:ind w:firstLine="5440" w:firstLineChars="17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市政基础设施工程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类</w:t>
      </w:r>
    </w:p>
    <w:p>
      <w:pPr>
        <w:jc w:val="center"/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 w:eastAsia="zh-TW"/>
        </w:rPr>
      </w:pPr>
    </w:p>
    <w:p>
      <w:pPr>
        <w:pStyle w:val="11"/>
        <w:rPr>
          <w:color w:val="auto"/>
          <w:lang w:val="zh-TW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color w:val="auto"/>
          <w:sz w:val="44"/>
          <w:szCs w:val="44"/>
          <w:lang w:val="zh-TW"/>
        </w:rPr>
      </w:pP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zh-TW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zh-TW" w:eastAsia="zh-CN"/>
        </w:rPr>
        <w:t>枣庄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zh-TW"/>
        </w:rPr>
        <w:t>市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zh-TW" w:eastAsia="zh-CN"/>
        </w:rPr>
        <w:t>工程建设</w:t>
      </w:r>
      <w:r>
        <w:rPr>
          <w:rFonts w:ascii="华文中宋" w:hAnsi="华文中宋" w:eastAsia="华文中宋" w:cs="华文中宋"/>
          <w:b w:val="0"/>
          <w:bCs w:val="0"/>
          <w:color w:val="auto"/>
          <w:sz w:val="44"/>
          <w:szCs w:val="44"/>
          <w:lang w:val="zh-TW" w:eastAsia="zh-TW"/>
        </w:rPr>
        <w:t>工法申报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zh-TW" w:eastAsia="zh-CN"/>
        </w:rPr>
        <w:t>表</w:t>
      </w:r>
    </w:p>
    <w:p>
      <w:pPr>
        <w:ind w:firstLine="1928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ind w:firstLine="1928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ind w:firstLine="1928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580" w:lineRule="exact"/>
        <w:ind w:firstLine="643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TW" w:eastAsia="zh-TW"/>
        </w:rPr>
        <w:t xml:space="preserve">工法名称：   </w:t>
      </w:r>
    </w:p>
    <w:p>
      <w:pPr>
        <w:spacing w:line="580" w:lineRule="exact"/>
        <w:ind w:firstLine="643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580" w:lineRule="exact"/>
        <w:ind w:firstLine="643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u w:val="single"/>
        </w:rPr>
      </w:pPr>
    </w:p>
    <w:p>
      <w:pPr>
        <w:spacing w:line="580" w:lineRule="exact"/>
        <w:ind w:firstLine="643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TW" w:eastAsia="zh-TW"/>
        </w:rPr>
        <w:t xml:space="preserve">申报单位： 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zh-TW" w:eastAsia="zh-TW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  <w:t xml:space="preserve"> 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>推荐单位：</w:t>
      </w:r>
    </w:p>
    <w:p>
      <w:pPr>
        <w:spacing w:line="580" w:lineRule="exact"/>
        <w:ind w:firstLine="643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</w:p>
    <w:p>
      <w:pPr>
        <w:jc w:val="both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</w:p>
    <w:p>
      <w:pPr>
        <w:jc w:val="both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600" w:lineRule="exact"/>
        <w:jc w:val="center"/>
        <w:rPr>
          <w:rFonts w:ascii="微软雅黑" w:hAnsi="微软雅黑" w:eastAsia="微软雅黑" w:cs="微软雅黑"/>
          <w:color w:val="auto"/>
          <w:sz w:val="44"/>
          <w:szCs w:val="44"/>
          <w:lang w:val="zh-TW" w:eastAsia="zh-TW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zh-TW" w:eastAsia="zh-TW"/>
        </w:rPr>
        <w:t>填 写 说 明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32"/>
          <w:szCs w:val="32"/>
        </w:rPr>
      </w:pPr>
    </w:p>
    <w:p>
      <w:pPr>
        <w:spacing w:line="5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“申报单位”栏：应为工法的主要完成单位。</w:t>
      </w:r>
    </w:p>
    <w:p>
      <w:pPr>
        <w:spacing w:line="5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.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“类别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、方向、具体应用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”栏：在对应子项前划“√”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。“具体应用”选择其他项时应在横线处注明应用内容。</w:t>
      </w:r>
    </w:p>
    <w:p>
      <w:pPr>
        <w:spacing w:line="5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3.“主要完成单位”栏：填写内容应与“申报单位意见”栏中签署意见的单位一致。</w:t>
      </w:r>
    </w:p>
    <w:p>
      <w:pPr>
        <w:spacing w:line="5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联系人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：指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牵头申报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单位联系人。</w:t>
      </w:r>
    </w:p>
    <w:p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主要完成人”栏：由1家企业申报，最多填写5人；2家单位联合申报（建筑业企业应为第一完成单位），最多填写7人。主要完成人应按照贡献度顺序先后署名，其中第一完成人应为建筑业企业人员，个人社保应与申报主体一致。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申报技术质量方向的工法主要完成人中至少有2人从事一线技术质量管理工作；申报施工安全方向的工法主要完成人中至少有3人从事一线安全管理工作。</w:t>
      </w:r>
    </w:p>
    <w:bookmarkEnd w:id="0"/>
    <w:p>
      <w:pPr>
        <w:spacing w:line="5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6.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超过有效期的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/>
        </w:rPr>
        <w:t>市优秀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工法重新申报，其关键技术应有所创新，具有较高先进性、推广应用价值。</w:t>
      </w:r>
    </w:p>
    <w:p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“工法应用工程情况”栏：需经过2项及以上省内已竣工的工程实践应用。本市注册的企业，工程应用可有1个在省外。外地注册的企业，工法开发依托工程项目至少有1个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本市。</w:t>
      </w:r>
    </w:p>
    <w:p>
      <w:pPr>
        <w:spacing w:line="500" w:lineRule="exact"/>
        <w:ind w:firstLine="560"/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8.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TW" w:eastAsia="zh-TW"/>
        </w:rPr>
        <w:t>工法关键技术涉及有关专利的，应注明专利号、专利权人。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竣工时间”是指该工法应用的工程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实际开工（开工报告）和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完成竣工验收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或交工验收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/>
        </w:rPr>
        <w:t>（除房屋建筑、市政工程之外的其他工程）的时间。</w:t>
      </w:r>
    </w:p>
    <w:p>
      <w:pPr>
        <w:rPr>
          <w:rFonts w:ascii="仿宋_GB2312" w:hAnsi="仿宋_GB2312" w:eastAsia="仿宋_GB2312" w:cs="仿宋_GB2312"/>
          <w:color w:val="auto"/>
          <w:sz w:val="28"/>
          <w:szCs w:val="28"/>
          <w:lang w:val="zh-TW" w:eastAsia="zh-TW"/>
        </w:rPr>
      </w:pPr>
    </w:p>
    <w:tbl>
      <w:tblPr>
        <w:tblStyle w:val="12"/>
        <w:tblpPr w:leftFromText="180" w:rightFromText="180" w:vertAnchor="text" w:tblpXSpec="center" w:tblpY="1"/>
        <w:tblOverlap w:val="never"/>
        <w:tblW w:w="8799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66"/>
        <w:gridCol w:w="1357"/>
        <w:gridCol w:w="2397"/>
        <w:gridCol w:w="1076"/>
        <w:gridCol w:w="659"/>
        <w:gridCol w:w="1348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方正小标宋_GBK"/>
                <w:color w:val="auto"/>
                <w:sz w:val="32"/>
                <w:szCs w:val="32"/>
              </w:rPr>
              <w:t>申报单位承诺书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jc w:val="center"/>
        </w:trPr>
        <w:tc>
          <w:tcPr>
            <w:tcW w:w="87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pacing w:line="360" w:lineRule="exact"/>
              <w:ind w:firstLine="550" w:firstLineChars="196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我单位作为申报主体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信用信息符合《山东省社会信用条例》有关规定，</w:t>
            </w: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此次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级工法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申报材料真实、准确、有效，要件齐备，知识产权清晰且主要完成人经我单位内部公示无异议，</w:t>
            </w: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如有虚假，我们愿接受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lang w:eastAsia="zh-CN"/>
              </w:rPr>
              <w:t>枣庄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市住房和城乡建设局</w:t>
            </w:r>
            <w:r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  <w:t>及其他有关部门依据有关规定给予的处理。</w:t>
            </w:r>
          </w:p>
          <w:p>
            <w:pPr>
              <w:pStyle w:val="3"/>
              <w:spacing w:line="360" w:lineRule="exact"/>
              <w:ind w:firstLine="550" w:firstLineChars="196"/>
              <w:rPr>
                <w:rFonts w:ascii="Times New Roman" w:hAnsi="Times New Roman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</w:rPr>
              <w:t>特此承诺！</w:t>
            </w:r>
          </w:p>
          <w:p>
            <w:pPr>
              <w:pStyle w:val="3"/>
              <w:spacing w:line="360" w:lineRule="exact"/>
              <w:ind w:left="0" w:leftChars="0"/>
              <w:rPr>
                <w:b/>
                <w:color w:val="auto"/>
                <w:spacing w:val="6"/>
                <w:sz w:val="24"/>
              </w:rPr>
            </w:pPr>
          </w:p>
          <w:p>
            <w:pPr>
              <w:pStyle w:val="3"/>
              <w:spacing w:line="360" w:lineRule="exact"/>
              <w:ind w:firstLine="2782" w:firstLineChars="1100"/>
              <w:rPr>
                <w:b/>
                <w:color w:val="auto"/>
                <w:spacing w:val="6"/>
                <w:sz w:val="24"/>
              </w:rPr>
            </w:pPr>
            <w:r>
              <w:rPr>
                <w:b/>
                <w:color w:val="auto"/>
                <w:spacing w:val="6"/>
                <w:sz w:val="24"/>
              </w:rPr>
              <w:t>申报单位1（盖章）       申报单位2（盖章）</w:t>
            </w:r>
          </w:p>
          <w:p>
            <w:pPr>
              <w:ind w:firstLine="4047" w:firstLineChars="1600"/>
              <w:rPr>
                <w:color w:val="auto"/>
              </w:rPr>
            </w:pPr>
            <w:r>
              <w:rPr>
                <w:rFonts w:ascii="Times New Roman" w:hAnsi="Times New Roman" w:eastAsia="仿宋_GB2312"/>
                <w:b/>
                <w:color w:val="auto"/>
                <w:spacing w:val="6"/>
                <w:sz w:val="24"/>
              </w:rPr>
              <w:t xml:space="preserve">年  月  日  </w:t>
            </w:r>
            <w:r>
              <w:rPr>
                <w:rFonts w:hint="eastAsia" w:ascii="Times New Roman" w:hAnsi="Times New Roman" w:eastAsia="仿宋_GB2312"/>
                <w:b/>
                <w:color w:val="auto"/>
                <w:spacing w:val="6"/>
                <w:sz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/>
                <w:b/>
                <w:color w:val="auto"/>
                <w:spacing w:val="6"/>
                <w:sz w:val="24"/>
              </w:rPr>
              <w:t>年  月  日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工法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名称</w:t>
            </w:r>
          </w:p>
        </w:tc>
        <w:tc>
          <w:tcPr>
            <w:tcW w:w="7203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类别</w:t>
            </w:r>
          </w:p>
        </w:tc>
        <w:tc>
          <w:tcPr>
            <w:tcW w:w="7203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房屋建筑工程类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市政基础设施工程类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/>
              </w:rPr>
              <w:t>方向</w:t>
            </w:r>
          </w:p>
        </w:tc>
        <w:tc>
          <w:tcPr>
            <w:tcW w:w="7203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/>
              </w:rPr>
              <w:t>技术质量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/>
              </w:rPr>
              <w:t>施工安全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</w:tblPrEx>
        <w:trPr>
          <w:trHeight w:val="3917" w:hRule="atLeast"/>
          <w:jc w:val="center"/>
        </w:trPr>
        <w:tc>
          <w:tcPr>
            <w:tcW w:w="1596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zh-TW" w:eastAsia="zh-TW"/>
              </w:rPr>
              <w:t>具体应用</w:t>
            </w:r>
          </w:p>
        </w:tc>
        <w:tc>
          <w:tcPr>
            <w:tcW w:w="7203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TW"/>
              </w:rPr>
              <w:t>技术质量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CN"/>
              </w:rPr>
              <w:t>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囗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地基与基础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；囗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主体结构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；囗钢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结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构；囗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装饰与屋面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 囗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水电与智能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智慧建造；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消防施工 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工业安装；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其他（应注明）</w:t>
            </w:r>
          </w:p>
          <w:p>
            <w:pPr>
              <w:pStyle w:val="2"/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TW"/>
              </w:rPr>
              <w:t>施工安全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CN"/>
              </w:rPr>
              <w:t>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综合管理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文明施工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模板支架、脚手架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t>基坑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工程；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高处作业；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施工用电；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起重机械与吊装工程；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智慧工地；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施工机具；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现场防火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扬尘防治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其他（应注明）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96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主要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完成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单位</w:t>
            </w: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1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施工企业资质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联系人</w:t>
            </w: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联系电话</w:t>
            </w: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2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企业资质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联系人</w:t>
            </w: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联系电话</w:t>
            </w: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</w:tblPrEx>
        <w:trPr>
          <w:trHeight w:val="567" w:hRule="exact"/>
          <w:jc w:val="center"/>
        </w:trPr>
        <w:tc>
          <w:tcPr>
            <w:tcW w:w="1596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主要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完成</w:t>
            </w:r>
          </w:p>
          <w:p>
            <w:pPr>
              <w:tabs>
                <w:tab w:val="left" w:pos="1005"/>
              </w:tabs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人</w:t>
            </w: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序号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姓名</w:t>
            </w: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工作单位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职称</w:t>
            </w: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联系电话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96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rPr>
                <w:color w:val="auto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应用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工程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情况</w:t>
            </w: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工程名称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1.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开竣工时间</w:t>
            </w: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工程所在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地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工程名称</w:t>
            </w:r>
          </w:p>
        </w:tc>
        <w:tc>
          <w:tcPr>
            <w:tcW w:w="5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2.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96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开竣工时间</w:t>
            </w:r>
          </w:p>
        </w:tc>
        <w:tc>
          <w:tcPr>
            <w:tcW w:w="2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工程所在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地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2"/>
        <w:tblpPr w:leftFromText="180" w:rightFromText="180" w:vertAnchor="text" w:tblpXSpec="center" w:tblpY="1"/>
        <w:tblOverlap w:val="never"/>
        <w:tblW w:w="9019" w:type="dxa"/>
        <w:tblInd w:w="0" w:type="dxa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5981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303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工法关键技术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名称与审定时间</w:t>
            </w:r>
          </w:p>
        </w:tc>
        <w:tc>
          <w:tcPr>
            <w:tcW w:w="5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3038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工法关键技术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获科技成果奖励情况</w:t>
            </w:r>
          </w:p>
        </w:tc>
        <w:tc>
          <w:tcPr>
            <w:tcW w:w="598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工法关键技术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获专利号、专利权人</w:t>
            </w:r>
          </w:p>
        </w:tc>
        <w:tc>
          <w:tcPr>
            <w:tcW w:w="598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工法形成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企业技术标准情况</w:t>
            </w:r>
          </w:p>
        </w:tc>
        <w:tc>
          <w:tcPr>
            <w:tcW w:w="598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3038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原工法名称、完成单位、国家或省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、市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级工法批准文号及工法编号</w:t>
            </w:r>
          </w:p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（重新申报的填写）</w:t>
            </w:r>
          </w:p>
        </w:tc>
        <w:tc>
          <w:tcPr>
            <w:tcW w:w="59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</w:tbl>
    <w:p>
      <w:pPr>
        <w:tabs>
          <w:tab w:val="left" w:pos="1005"/>
        </w:tabs>
        <w:rPr>
          <w:rFonts w:ascii="宋体" w:hAnsi="宋体" w:eastAsia="宋体" w:cs="宋体"/>
          <w:color w:val="auto"/>
          <w:szCs w:val="21"/>
          <w:u w:color="000000"/>
          <w:lang w:val="zh-TW" w:eastAsia="zh-TW"/>
        </w:rPr>
      </w:pPr>
    </w:p>
    <w:tbl>
      <w:tblPr>
        <w:tblStyle w:val="12"/>
        <w:tblW w:w="10099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1"/>
        <w:gridCol w:w="5018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工法内容简述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含特点及创新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）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  <w:p>
            <w:pPr>
              <w:ind w:firstLine="5460" w:firstLineChars="2600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ind w:firstLine="5460" w:firstLineChars="2600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auto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）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关键技术及保密点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ind w:firstLine="8610" w:firstLineChars="4100"/>
              <w:jc w:val="both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）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技术水平和技术难度（与国内外同类技术水平比较）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）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工法应用情况及应用前景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ind w:firstLine="8610" w:firstLineChars="4100"/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）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经济效益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社会效益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节能环保效益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  <w:lang w:val="zh-TW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）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 xml:space="preserve">申报单位意见 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 xml:space="preserve">          联合申报单位意见;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  <w:u w:color="000000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（公章）                      （公章）</w:t>
            </w:r>
          </w:p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u w:color="000000"/>
                <w:lang w:eastAsia="zh-TW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color w:val="auto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年  月  日                  年  月  日</w:t>
            </w:r>
          </w:p>
        </w:tc>
        <w:tc>
          <w:tcPr>
            <w:tcW w:w="5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如本工法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在本年度公布为市级典型工法，工法中涉及的知识产权、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关键技术（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 xml:space="preserve">同意/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不同意）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t>在工程建设过程中公开推广运用。</w:t>
            </w:r>
          </w:p>
          <w:p>
            <w:pPr>
              <w:jc w:val="left"/>
              <w:rPr>
                <w:rFonts w:ascii="宋体" w:hAnsi="宋体" w:eastAsia="宋体" w:cs="宋体"/>
                <w:b/>
                <w:bCs/>
                <w:color w:val="auto"/>
                <w:szCs w:val="21"/>
                <w:u w:color="000000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color="000000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请在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u w:color="000000"/>
              </w:rPr>
              <w:t>打“√”，不填写视为放弃。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住房城乡建设有关主管部门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 xml:space="preserve">                        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</w:t>
            </w:r>
          </w:p>
          <w:p>
            <w:pPr>
              <w:ind w:left="7140" w:hanging="7140" w:hangingChars="3400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（公章）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小标宋_GBK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1" w:name="_GoBack"/>
      <w:bookmarkEnd w:id="1"/>
    </w:p>
    <w:sectPr>
      <w:footerReference r:id="rId4" w:type="default"/>
      <w:footerReference r:id="rId5" w:type="even"/>
      <w:pgSz w:w="11907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wRad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ihLDNGZ0+vb19P3p9OML&#10;wRsAalyYwW/j4BnbN7YtaPR7MZgC3lPrrfQ63WiKwAVoHy8IizYSjsfxdDKd5jBx2AYFKbLrd+dD&#10;fCusJkkoqMcIO2TZYR3i2XVwSdmMXdVKdWNUhjQFvXn5O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B3BFp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106680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4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In4SgjUAAAABwEAAA8AAAAAAAAAAQAgAAAAOAAAAGRycy9kb3ducmV2LnhtbFBL&#10;AQIUABQAAAAIAIdO4kBvA/AhHQIAACsEAAAOAAAAAAAAAAEAIAAAADk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548084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zk1OTE5ZjkyMThiNmI4NDViMzc4ZWUxNjA5M2IifQ=="/>
  </w:docVars>
  <w:rsids>
    <w:rsidRoot w:val="7F820710"/>
    <w:rsid w:val="000651F5"/>
    <w:rsid w:val="00086D51"/>
    <w:rsid w:val="00093585"/>
    <w:rsid w:val="000A0AE4"/>
    <w:rsid w:val="000B132F"/>
    <w:rsid w:val="000B5D95"/>
    <w:rsid w:val="000B77E6"/>
    <w:rsid w:val="000D0666"/>
    <w:rsid w:val="000D4F3C"/>
    <w:rsid w:val="00101467"/>
    <w:rsid w:val="00137757"/>
    <w:rsid w:val="0015719D"/>
    <w:rsid w:val="001617AF"/>
    <w:rsid w:val="001C7E9E"/>
    <w:rsid w:val="001E0F89"/>
    <w:rsid w:val="00205242"/>
    <w:rsid w:val="00232B36"/>
    <w:rsid w:val="002425C6"/>
    <w:rsid w:val="00270AB1"/>
    <w:rsid w:val="00294249"/>
    <w:rsid w:val="002E647F"/>
    <w:rsid w:val="00354374"/>
    <w:rsid w:val="003B7EB2"/>
    <w:rsid w:val="003D5AC9"/>
    <w:rsid w:val="003D764F"/>
    <w:rsid w:val="003F206F"/>
    <w:rsid w:val="004374D7"/>
    <w:rsid w:val="00440FC4"/>
    <w:rsid w:val="00457C98"/>
    <w:rsid w:val="00463CCD"/>
    <w:rsid w:val="005068F9"/>
    <w:rsid w:val="0052358B"/>
    <w:rsid w:val="00537490"/>
    <w:rsid w:val="00544A22"/>
    <w:rsid w:val="00567FA1"/>
    <w:rsid w:val="005D238C"/>
    <w:rsid w:val="005E17CE"/>
    <w:rsid w:val="006035E8"/>
    <w:rsid w:val="00615BB2"/>
    <w:rsid w:val="00634DC8"/>
    <w:rsid w:val="00646786"/>
    <w:rsid w:val="00655B49"/>
    <w:rsid w:val="00671F3A"/>
    <w:rsid w:val="006759EA"/>
    <w:rsid w:val="006A66F6"/>
    <w:rsid w:val="006B18F2"/>
    <w:rsid w:val="006C3194"/>
    <w:rsid w:val="006D329C"/>
    <w:rsid w:val="006D38A6"/>
    <w:rsid w:val="006E1632"/>
    <w:rsid w:val="00705FB2"/>
    <w:rsid w:val="007512C9"/>
    <w:rsid w:val="0078146B"/>
    <w:rsid w:val="00787D17"/>
    <w:rsid w:val="008051E4"/>
    <w:rsid w:val="00840EEF"/>
    <w:rsid w:val="00850F43"/>
    <w:rsid w:val="00851461"/>
    <w:rsid w:val="0087743B"/>
    <w:rsid w:val="008D4FA1"/>
    <w:rsid w:val="008E056F"/>
    <w:rsid w:val="008F7A1F"/>
    <w:rsid w:val="009306AE"/>
    <w:rsid w:val="00932463"/>
    <w:rsid w:val="009350BD"/>
    <w:rsid w:val="00966A1B"/>
    <w:rsid w:val="00994416"/>
    <w:rsid w:val="009C269B"/>
    <w:rsid w:val="009D0911"/>
    <w:rsid w:val="00A00CBC"/>
    <w:rsid w:val="00A60BD5"/>
    <w:rsid w:val="00A955CC"/>
    <w:rsid w:val="00B152AE"/>
    <w:rsid w:val="00B253A1"/>
    <w:rsid w:val="00B42B96"/>
    <w:rsid w:val="00B757A5"/>
    <w:rsid w:val="00B96A91"/>
    <w:rsid w:val="00BB1365"/>
    <w:rsid w:val="00BD6191"/>
    <w:rsid w:val="00BD6EDD"/>
    <w:rsid w:val="00C5351B"/>
    <w:rsid w:val="00C61B53"/>
    <w:rsid w:val="00C87993"/>
    <w:rsid w:val="00C976A4"/>
    <w:rsid w:val="00CA0396"/>
    <w:rsid w:val="00D12B7A"/>
    <w:rsid w:val="00D2269C"/>
    <w:rsid w:val="00D2686A"/>
    <w:rsid w:val="00D6477D"/>
    <w:rsid w:val="00D8086D"/>
    <w:rsid w:val="00DA04F4"/>
    <w:rsid w:val="00DB4490"/>
    <w:rsid w:val="00DC676D"/>
    <w:rsid w:val="00DF0BC1"/>
    <w:rsid w:val="00E03627"/>
    <w:rsid w:val="00E15680"/>
    <w:rsid w:val="00E5391A"/>
    <w:rsid w:val="00E944A2"/>
    <w:rsid w:val="00EB60EF"/>
    <w:rsid w:val="00F46F06"/>
    <w:rsid w:val="00F54C46"/>
    <w:rsid w:val="00F8302F"/>
    <w:rsid w:val="00F9437D"/>
    <w:rsid w:val="00F966BF"/>
    <w:rsid w:val="00FD1683"/>
    <w:rsid w:val="00FF7CFB"/>
    <w:rsid w:val="02653087"/>
    <w:rsid w:val="02875D57"/>
    <w:rsid w:val="031D67F6"/>
    <w:rsid w:val="089F35E5"/>
    <w:rsid w:val="09062D2D"/>
    <w:rsid w:val="0B470C8C"/>
    <w:rsid w:val="0C342C8A"/>
    <w:rsid w:val="0F1A3EB1"/>
    <w:rsid w:val="10A15176"/>
    <w:rsid w:val="11086BAF"/>
    <w:rsid w:val="127F352B"/>
    <w:rsid w:val="16C9706F"/>
    <w:rsid w:val="16E64F85"/>
    <w:rsid w:val="17546ADD"/>
    <w:rsid w:val="19814A2E"/>
    <w:rsid w:val="1AE91E9F"/>
    <w:rsid w:val="1CC035B8"/>
    <w:rsid w:val="1D106097"/>
    <w:rsid w:val="22954E49"/>
    <w:rsid w:val="27FC1DD2"/>
    <w:rsid w:val="29FFF233"/>
    <w:rsid w:val="2A946E68"/>
    <w:rsid w:val="2BAF14D3"/>
    <w:rsid w:val="2E54250E"/>
    <w:rsid w:val="2E8B04F0"/>
    <w:rsid w:val="31D82170"/>
    <w:rsid w:val="337E6EE2"/>
    <w:rsid w:val="365457D6"/>
    <w:rsid w:val="37714FAD"/>
    <w:rsid w:val="37DF40E9"/>
    <w:rsid w:val="3A7B3BB7"/>
    <w:rsid w:val="3E574261"/>
    <w:rsid w:val="3F7DC00C"/>
    <w:rsid w:val="40F032BB"/>
    <w:rsid w:val="46E8343E"/>
    <w:rsid w:val="47A40D0C"/>
    <w:rsid w:val="47E3583A"/>
    <w:rsid w:val="4D9F43E8"/>
    <w:rsid w:val="4E7805EF"/>
    <w:rsid w:val="537539FA"/>
    <w:rsid w:val="54995BFE"/>
    <w:rsid w:val="577774D1"/>
    <w:rsid w:val="57DD034A"/>
    <w:rsid w:val="595829B5"/>
    <w:rsid w:val="59D3793B"/>
    <w:rsid w:val="5B0031FB"/>
    <w:rsid w:val="5B3E5C7B"/>
    <w:rsid w:val="5B5E76A2"/>
    <w:rsid w:val="5BBD1B20"/>
    <w:rsid w:val="5DBE26C5"/>
    <w:rsid w:val="5DD76917"/>
    <w:rsid w:val="5EEF86B7"/>
    <w:rsid w:val="63AE6FFE"/>
    <w:rsid w:val="64304C89"/>
    <w:rsid w:val="66D02724"/>
    <w:rsid w:val="6B855C2A"/>
    <w:rsid w:val="6CC21BBB"/>
    <w:rsid w:val="6FAD295C"/>
    <w:rsid w:val="77DF362C"/>
    <w:rsid w:val="7F115CFE"/>
    <w:rsid w:val="7F5D60EC"/>
    <w:rsid w:val="7F820710"/>
    <w:rsid w:val="9FDC3EE5"/>
    <w:rsid w:val="AFDE5F15"/>
    <w:rsid w:val="B722906F"/>
    <w:rsid w:val="BFFF9C5F"/>
    <w:rsid w:val="DFD270CE"/>
    <w:rsid w:val="DFFFC5E7"/>
    <w:rsid w:val="E1372AE9"/>
    <w:rsid w:val="EBBEF7D9"/>
    <w:rsid w:val="F3CAF2AA"/>
    <w:rsid w:val="F4CF5E6E"/>
    <w:rsid w:val="F4FD6ABD"/>
    <w:rsid w:val="FB667979"/>
    <w:rsid w:val="FE5F4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0"/>
    <w:rPr>
      <w:rFonts w:ascii="黑体" w:hAnsi="黑体" w:eastAsia="黑体" w:cs="Times New Roman"/>
      <w:sz w:val="3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qFormat/>
    <w:uiPriority w:val="0"/>
    <w:pPr>
      <w:ind w:firstLine="420" w:firstLineChars="200"/>
    </w:p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customStyle="1" w:styleId="15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1122</Words>
  <Characters>6397</Characters>
  <Lines>53</Lines>
  <Paragraphs>15</Paragraphs>
  <TotalTime>10</TotalTime>
  <ScaleCrop>false</ScaleCrop>
  <LinksUpToDate>false</LinksUpToDate>
  <CharactersWithSpaces>7504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2024-02-02T18:58:00Z</dcterms:created>
  <dc:creator>sure</dc:creator>
  <cp:lastModifiedBy>user</cp:lastModifiedBy>
  <cp:lastPrinted>2025-02-22T01:00:00Z</cp:lastPrinted>
  <dcterms:modified xsi:type="dcterms:W3CDTF">2026-03-06T08:34:18Z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FF42404520244EF0BD1C50B6D107B75C_13</vt:lpwstr>
  </property>
  <property fmtid="{D5CDD505-2E9C-101B-9397-08002B2CF9AE}" pid="4" name="KSOTemplateDocerSaveRecord">
    <vt:lpwstr>eyJoZGlkIjoiNDU1NDcxNzQzOGRkMWUyNjMxNjg5MWVhYjNhNWMxMmQiLCJ1c2VySWQiOiI5NDU4NzU4OTQifQ==</vt:lpwstr>
  </property>
</Properties>
</file>