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附件：</w:t>
      </w:r>
    </w:p>
    <w:p>
      <w:pPr>
        <w:rPr>
          <w:rFonts w:hint="eastAsia" w:ascii="黑体" w:hAnsi="黑体" w:eastAsia="黑体" w:cs="黑体"/>
          <w:sz w:val="32"/>
          <w:szCs w:val="40"/>
          <w:lang w:eastAsia="zh-CN"/>
        </w:rPr>
      </w:pPr>
    </w:p>
    <w:tbl>
      <w:tblPr>
        <w:tblStyle w:val="6"/>
        <w:tblW w:w="85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4350"/>
        <w:gridCol w:w="1425"/>
        <w:gridCol w:w="1080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2021年全市房地产开发企业信用评价等级情况表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属地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终评拟定等级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山东水发盛景置业有限公司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峄城区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枣庄市房屋建设综合开发公司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枣庄仲盛置业有限公司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滕州市东方中石房地产开发有限公司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3"/>
                <w:lang w:val="en-US" w:eastAsia="zh-CN" w:bidi="ar"/>
              </w:rPr>
              <w:t>AAA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枣庄市中汇住宅开发有限公司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枣庄矿业集团广安房地产开发有限公司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枣庄翼云房屋开发有限公司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山东天行健置业有限公司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山东新兴置业有限公司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枣庄市鑫城房地产开发有限公司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安侨集团山东置业有限公司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滕州市汇龙房地产综合开发有限公司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枣庄市宝兴房地产开发有限公司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山东泉兴置业有限公司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滕州市汇泉房地产开发有限公司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滕州市安居建设投资有限公司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滕州市城关镇城市建设综合开发公司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枣庄水发置业有限公司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滕州市城郊房地产综合开发公司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枣庄中安房屋开发有限公司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枣庄市鸿鑫房地产开发有限公司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峄城区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山东滕建投资集团有限公司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滕州海德公园地产有限公司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枣庄市鸿兴房地产开发有限公司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滕州市城镇土地投资开发有限公司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滕州市城市建设综合开发有限公司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山东远航置业有限公司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山东中安房地产集团有限公司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枣庄市金成置业有限公司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滕州市嘉誉置业有限公司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滕州市鲁华置业有限公司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枣庄通盛建设有限公司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峄城区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枣庄市山亭区山兴置业有限公司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枣庄市大都房地产开发有限公司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枣庄豪润邦置业有限公司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枣庄融汇置业有限公司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枣庄市万逸房地产开发有限公司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枣庄中梁置业有限公司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枣庄市佳居置业有限公司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滕州东方圣典置业有限公司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山东晟鸿城市建设发展集团有限公司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枣庄梁泓房地产有限公司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滕州市供销房地产综合开发有限公司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枣庄中安城建开发有限公司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滕州市房地产综合开发有限公司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枣庄市正信地产有限公司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山东兴滕置业有限公司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枣庄市新发房地产开发有限公司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山东晟众城市建设综合开发有限公司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山东兴科置业有限公司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山东兴盟置业有限公司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青啤地产（枣庄）有限公司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滕商投资有限公司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山东省枣庄市中顺易置业有限公司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枣庄市碧桂园蓝湾房地产开发有限公司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山东颐养健康集团德圣地产有限公司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枣庄市志成房地产开发有限公司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峄城区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山东三圣置业有限公司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枣庄金佰利置业有限公司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枣庄水辰置业有限公司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枣庄天腾置业有限公司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枣庄丰业房地产开发有限公司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山东汇合诚置业有限公司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枣庄高新区房地产开发有限公司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枣庄泽泰置业有限公司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枣庄市梁众置业有限公司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枣庄鸿业置业有限公司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山东真爱置业发展有限公司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滕州市亿丰房地产综合开发有限责任公司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山东佰佳兴山东佰佳兴房地产开发有限公司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山东山瑞置业有限公司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枣庄市盛苑房地产开发有限公司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滕州伦达商贸城开发有限公司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山东晟东置业有限公司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枣庄市万贯置业有限公司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枣庄宏远房地产开发有限公司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峄城区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枣庄一成置业有限公司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峄城区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山东铭运置业有限公司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枣庄市房屋建设开发中心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山东万洲置业有限公司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山东水发瑞乾置业有限公司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山东恒益房地产开发有限公司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滕州市中房房地产开发有限公司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枣庄久久房地产开发有限公司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枣庄市台儿庄区城镇投资有限公司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枣庄锦绣大地实业有限公司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枣庄市台儿庄区城市建设综合开发公司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山东皞洋置业有限责任公司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枣庄铭锦置业有限公司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山东中原新岸置业有限公司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枣庄市山恒置业有限公司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枣庄市三鼎房地产开发有限公司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枣庄市恒庆房地产开发有限公司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峄城区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山东枭森置业有限公司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山东汇通古镇文化旅游开发有限公司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枣庄市梁汇置业有限公司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山东润恒伟业房地产开发有限公司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滕州市科圣置业有限公司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滕州市中豪房地产开发有限公司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山东美星置业有限公司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枣庄市锦泰置业有限公司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滕州红荷置业有限公司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滕州正宇房地产开发有限公司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山东龙晖置业有限公司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枣庄市濠鳳置业有限公司  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峄城区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枣庄富强房地产开发有限公司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山东锴城房地产开发有限公司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瑞昇（山东）置业发展有限责任公司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枣庄古城房地产开发有限公司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山东省滕州瑞达房地产开发有限公司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山东天客来集团有限公司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枣庄市银光置业有限公司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山东佳合实业集团有限公司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枣庄仁和房地产开发有限公司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枣庄鲁控置业有限公司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枣庄市峄都房地产开发有限公司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峄城区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枣庄市汇荣置业有限公司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山东鑫奥投资有限公司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中电建枣庄建设发展有限公司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峄城区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枣庄亲和源置业有限公司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滕州市天圣源置业有限公司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山东唐金置业有限公司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滕州鸿赢房地产开发有限公司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枣庄君泰置业有限公司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枣庄晟恒置业有限公司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山东唐德置业有限公司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人民控股集团（山东）汽车生态园有限公司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山东宸睿置业有限公司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峄城区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枣庄筑福置业有限公司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滕州华凯置业有限公司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枣庄宝田房地产开发有限公司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山东圣运置业有限公司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山东仲建发展有限公司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山东书苑置业有限责任公司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枣庄中原房产置业有限公司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枣庄华辰置业有限公司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滕州市翔宇房地产开发有限公司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滕州绿筑房地产开发有限公司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枣庄拓宇置业有限公司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山东秀地置业有限公司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山东薛城盛泰房地产开发有限公司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枣庄市濠江地产有限公司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峄城区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枣庄市兴台置业有限公司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枣庄碧桂御景置业有限公司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山东滕建投资集团汇鑫置业有限公司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山东天客来集团天一投资置业有限公司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山东青纺联投资置业有限公司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山东中万置业有限公司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山东枣城置业有限公司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枣庄市瑞都置业有限公司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枣庄市远大置业有限公司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枣庄凯之润置业有限公司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山东家兴置业有限公司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山东山好置业有限公司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枣庄圆融置业发展有限公司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枣庄泰国世博城置业有限公司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山东火樱桃投资开发股份有限公司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滕州德意君瑞置业有限公司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滕州市联迪置业有限公司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枣庄峄州土地开发整理有限公司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峄城区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枣庄老城工业资产运营有限公司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枣庄恒发置业有限公司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枣庄华西建设开发有限公司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枣庄隆宇房地产开发有限公司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枣庄鸿瑞置业有限公司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滕州市北明房地产开发有限公司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滕州市瀚盟置业有限公司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滕州市海合置业有限公司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滕州市瀚石地产有限公司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山东峰厦置业投资有限公司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山东振嘉房地产有限公司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山东福辰置业股份有限公司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滕州市龙欣房地产开发有限公司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滕州瑞源置业发展有限公司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滕州伦达置业有限公司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滕州市越厦房地产有限公司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山东春之声实业有限公司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山东尚贤置业有限公司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枣庄城基置业有限公司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枣庄市亿捷置业发展有限公司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枣庄祥泰置业有限公司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山东秀美生态治理工程有限公司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枣庄碧桂鸿丰置业有限公司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枣庄市泉头房地产置业有限公司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山东枣建集团建工置业有限公司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枣庄市汇泉房地产开发有限公司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枣庄春晓置业有限公司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枣庄合信致润房地产开发有限公司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枣庄鼎祥置业有限公司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天穹文化发展有限公司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山东恒欣房地产开发有限公司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枣庄绿城置业有限公司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山东九都置业有限公司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枣庄市景泰房地产开发公司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枣庄嘉泰置业有限公司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枣庄中兴翰明房地产开发有限公司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枣庄新中兴房地产开发有限责任公司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枣庄市香江置业有限公司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峄城区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枣庄市天园房地产开发有限公司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枣庄天峰房地产开发有限公司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枣庄市碧桂园隆飞房地产开发有限公司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山东闽商亿汇置业有限公司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枣庄市昌佳置业有限公司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枣庄市千里走单骑置业发展有限公司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滕州红星投资置业有限公司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枣庄市煜城房地产开发有限公司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枣庄百俊房地产开发有限公司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滕州嘉益房地产有限公司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滕州绿建置业有限公司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滕州丰盈房地产开发有限公司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枣庄市瑞嘉房地产开发有限公司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山东金洲置业有限公司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山亭区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4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滕州市亿和丰达置业有限公司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 w:eastAsiaTheme="minorEastAsia"/>
          <w:lang w:val="en-US" w:eastAsia="zh-CN"/>
        </w:rPr>
      </w:pPr>
      <w:bookmarkStart w:id="0" w:name="_GoBack"/>
      <w:bookmarkEnd w:id="0"/>
    </w:p>
    <w:sectPr>
      <w:footerReference r:id="rId3" w:type="default"/>
      <w:type w:val="continuous"/>
      <w:pgSz w:w="11906" w:h="16838"/>
      <w:pgMar w:top="1985" w:right="1588" w:bottom="1588" w:left="1588" w:header="851" w:footer="992" w:gutter="0"/>
      <w:pgNumType w:fmt="numberInDash"/>
      <w:cols w:space="0" w:num="1"/>
      <w:docGrid w:type="linesAndChars" w:linePitch="312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Cs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Cs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01874"/>
    <w:rsid w:val="00083DE6"/>
    <w:rsid w:val="00581EB2"/>
    <w:rsid w:val="008107B1"/>
    <w:rsid w:val="00857FC7"/>
    <w:rsid w:val="008718AD"/>
    <w:rsid w:val="00CF4F5D"/>
    <w:rsid w:val="00ED408D"/>
    <w:rsid w:val="00F011F2"/>
    <w:rsid w:val="00FD11D2"/>
    <w:rsid w:val="0BD14DD1"/>
    <w:rsid w:val="136C1CBA"/>
    <w:rsid w:val="1ECF6F5D"/>
    <w:rsid w:val="25B441B6"/>
    <w:rsid w:val="27ADB3D8"/>
    <w:rsid w:val="2FE11203"/>
    <w:rsid w:val="32801874"/>
    <w:rsid w:val="35BE0A7E"/>
    <w:rsid w:val="37C04ED1"/>
    <w:rsid w:val="3F7F7F41"/>
    <w:rsid w:val="4F3F7672"/>
    <w:rsid w:val="596C271B"/>
    <w:rsid w:val="5E414393"/>
    <w:rsid w:val="645D17DC"/>
    <w:rsid w:val="6D0D0765"/>
    <w:rsid w:val="6D7915C2"/>
    <w:rsid w:val="7BC73682"/>
    <w:rsid w:val="7C144675"/>
    <w:rsid w:val="BFCF174B"/>
    <w:rsid w:val="F5F7C82B"/>
    <w:rsid w:val="FDE91B66"/>
    <w:rsid w:val="FF7F930A"/>
    <w:rsid w:val="FFF5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Heading #1|1"/>
    <w:basedOn w:val="1"/>
    <w:qFormat/>
    <w:uiPriority w:val="0"/>
    <w:pPr>
      <w:spacing w:after="1360" w:line="1162" w:lineRule="exact"/>
      <w:jc w:val="center"/>
      <w:outlineLvl w:val="0"/>
    </w:pPr>
    <w:rPr>
      <w:rFonts w:ascii="宋体" w:hAnsi="宋体" w:eastAsia="宋体" w:cs="宋体"/>
      <w:sz w:val="92"/>
      <w:szCs w:val="92"/>
      <w:lang w:val="zh-TW" w:eastAsia="zh-TW" w:bidi="zh-TW"/>
    </w:rPr>
  </w:style>
  <w:style w:type="character" w:customStyle="1" w:styleId="9">
    <w:name w:val="font21"/>
    <w:basedOn w:val="7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0">
    <w:name w:val="font5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页眉 Char"/>
    <w:basedOn w:val="7"/>
    <w:link w:val="5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3">
    <w:name w:val="font4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1015</Words>
  <Characters>5789</Characters>
  <Lines>48</Lines>
  <Paragraphs>13</Paragraphs>
  <TotalTime>2</TotalTime>
  <ScaleCrop>false</ScaleCrop>
  <LinksUpToDate>false</LinksUpToDate>
  <CharactersWithSpaces>6791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2020-08-14T09:14:00Z</dcterms:created>
  <dc:creator>kfzsb</dc:creator>
  <cp:lastModifiedBy>user</cp:lastModifiedBy>
  <cp:lastPrinted>2022-09-24T05:43:00Z</cp:lastPrinted>
  <dcterms:modified xsi:type="dcterms:W3CDTF">2022-09-27T08:40:51Z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1058B023B3C44A2A9C17D9788E97995C</vt:lpwstr>
  </property>
</Properties>
</file>