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 w:line="580" w:lineRule="exact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p>
      <w:pPr>
        <w:pStyle w:val="8"/>
        <w:spacing w:before="0" w:after="0" w:line="580" w:lineRule="exact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after="0" w:line="580" w:lineRule="exact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after="0" w:line="580" w:lineRule="exact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枣庄市</w:t>
      </w: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住房和城乡建设局</w:t>
      </w:r>
    </w:p>
    <w:p>
      <w:pPr>
        <w:pStyle w:val="8"/>
        <w:spacing w:before="0" w:after="0" w:line="580" w:lineRule="exact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全市住宅小区物业服务质量考核评价</w:t>
      </w:r>
    </w:p>
    <w:p>
      <w:pPr>
        <w:pStyle w:val="8"/>
        <w:spacing w:before="0" w:after="0" w:line="580" w:lineRule="exact"/>
        <w:ind w:firstLine="0" w:firstLineChars="0"/>
        <w:rPr>
          <w:rFonts w:hint="default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公示</w:t>
      </w:r>
    </w:p>
    <w:p/>
    <w:p>
      <w:pPr>
        <w:pStyle w:val="8"/>
        <w:spacing w:before="0" w:after="0" w:line="580" w:lineRule="exact"/>
        <w:ind w:left="0" w:leftChars="0" w:firstLine="0" w:firstLineChars="0"/>
        <w:jc w:val="both"/>
        <w:rPr>
          <w:rFonts w:hint="eastAsia" w:ascii="仿宋_GB2312" w:hAnsi="Times New Roman"/>
          <w:b w:val="0"/>
          <w:bCs w:val="0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/>
          <w:b w:val="0"/>
          <w:bCs w:val="0"/>
          <w:color w:val="000000" w:themeColor="text1"/>
          <w:szCs w:val="24"/>
          <w14:textFill>
            <w14:solidFill>
              <w14:schemeClr w14:val="tx1"/>
            </w14:solidFill>
          </w14:textFill>
        </w:rPr>
        <w:t>各区（市）</w:t>
      </w:r>
      <w:r>
        <w:rPr>
          <w:rFonts w:hint="eastAsia" w:ascii="仿宋_GB2312" w:hAnsi="Times New Roman"/>
          <w:b w:val="0"/>
          <w:bCs w:val="0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住房城乡建设局，</w:t>
      </w:r>
      <w:r>
        <w:rPr>
          <w:rFonts w:hint="eastAsia" w:ascii="仿宋_GB2312" w:hAnsi="Times New Roman"/>
          <w:b w:val="0"/>
          <w:bCs w:val="0"/>
          <w:color w:val="000000" w:themeColor="text1"/>
          <w:szCs w:val="24"/>
          <w14:textFill>
            <w14:solidFill>
              <w14:schemeClr w14:val="tx1"/>
            </w14:solidFill>
          </w14:textFill>
        </w:rPr>
        <w:t>枣庄高新区</w:t>
      </w:r>
      <w:r>
        <w:rPr>
          <w:rFonts w:hint="eastAsia" w:ascii="仿宋_GB2312" w:hAnsi="Times New Roman"/>
          <w:b w:val="0"/>
          <w:bCs w:val="0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国土住建社会事业局，各有关单位</w:t>
      </w:r>
      <w:r>
        <w:rPr>
          <w:rFonts w:hint="eastAsia" w:ascii="仿宋_GB2312" w:hAnsi="Times New Roman"/>
          <w:b w:val="0"/>
          <w:bCs w:val="0"/>
          <w:color w:val="000000" w:themeColor="text1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580" w:lineRule="exact"/>
        <w:ind w:firstLine="640" w:firstLineChars="200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b w:val="0"/>
          <w:bCs w:val="0"/>
          <w:color w:val="000000" w:themeColor="text1"/>
          <w:szCs w:val="24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/>
          <w:b w:val="0"/>
          <w:bCs w:val="0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市物业行业党委工作部署和市物业服务质量提升年活动安排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，市住建局组织开展了全市开展住宅小区物业服务质量考核评价工作。各区（市）、枣庄高新区</w:t>
      </w:r>
      <w:r>
        <w:rPr>
          <w:rFonts w:hint="eastAsia" w:ascii="仿宋_GB2312" w:hAnsi="Times New Roman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《枣庄市住宅小区物业服务质量考核评价办法（试行）》</w:t>
      </w:r>
      <w:r>
        <w:rPr>
          <w:rFonts w:hint="eastAsia" w:ascii="仿宋_GB2312" w:hAnsi="Times New Roman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，对</w:t>
      </w:r>
      <w:r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2022年度</w:t>
      </w:r>
      <w:r>
        <w:rPr>
          <w:rFonts w:hint="eastAsia" w:ascii="仿宋_GB2312" w:hAnsi="Times New Roman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全市所有已选聘物业服务企业的</w:t>
      </w:r>
      <w:r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1006个专业化物业服务</w:t>
      </w:r>
      <w:r>
        <w:rPr>
          <w:rFonts w:hint="eastAsia" w:ascii="仿宋_GB2312" w:hAnsi="Times New Roman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住宅小区开展</w:t>
      </w:r>
      <w:r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了物业服务质量首次</w:t>
      </w:r>
      <w:r>
        <w:rPr>
          <w:rFonts w:hint="eastAsia" w:ascii="仿宋_GB2312" w:hAnsi="Times New Roman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考核评价</w:t>
      </w:r>
      <w:r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仿宋_GB2312"/>
          <w:b w:val="0"/>
          <w:bCs w:val="0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根据考核评价结果，初步评出</w:t>
      </w:r>
      <w:r>
        <w:rPr>
          <w:rFonts w:hint="eastAsia" w:ascii="仿宋_GB2312" w:hAnsi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红榜企业</w:t>
      </w:r>
      <w:r>
        <w:rPr>
          <w:rFonts w:hint="eastAsia" w:ascii="仿宋_GB2312" w:hAnsi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22个，</w:t>
      </w:r>
      <w:r>
        <w:rPr>
          <w:rFonts w:hint="eastAsia" w:ascii="仿宋_GB2312" w:hAnsi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黑榜企业</w:t>
      </w:r>
      <w:r>
        <w:rPr>
          <w:rFonts w:hint="eastAsia" w:ascii="仿宋_GB2312" w:hAnsi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13个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/>
          <w:sz w:val="32"/>
          <w:szCs w:val="32"/>
          <w:lang w:val="en-US" w:eastAsia="zh-CN"/>
        </w:rPr>
        <w:t>现将全市住宅小区物业服务质量考核评价结果和红榜企业、黑榜企业名单予以公示，公示期为2022年7月 22日至7月 28日。</w:t>
      </w:r>
    </w:p>
    <w:p>
      <w:pPr>
        <w:pStyle w:val="2"/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任何单位和个人对公示名单持有异议，均可在公示期间内以书面形式</w:t>
      </w:r>
      <w:r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或电话方式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市住房和城乡建设局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反映。以单位名义反映情况的，应加盖单位公章；以个人名义反映情况的，应署明真实姓名和联系电话、联系地址和邮政编码。</w:t>
      </w:r>
    </w:p>
    <w:p>
      <w:pPr>
        <w:rPr>
          <w:rFonts w:hint="default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联系电话：0632-3061910</w:t>
      </w:r>
    </w:p>
    <w:p>
      <w:pPr>
        <w:pStyle w:val="2"/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联系地址：枣庄市薛城区光明大道3909号枣庄市住建局办公楼315房间</w:t>
      </w:r>
    </w:p>
    <w:p>
      <w:pPr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邮政编码：277800</w:t>
      </w:r>
    </w:p>
    <w:p>
      <w:pPr>
        <w:pStyle w:val="2"/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附件：1.枣庄市</w:t>
      </w:r>
      <w:r>
        <w:rPr>
          <w:rFonts w:hint="eastAsia" w:ascii="仿宋_GB2312"/>
          <w:sz w:val="32"/>
          <w:szCs w:val="32"/>
          <w:lang w:val="en-US" w:eastAsia="zh-CN"/>
        </w:rPr>
        <w:t>住宅小区物业服务质量考核评价结果</w:t>
      </w:r>
    </w:p>
    <w:p>
      <w:pPr>
        <w:pStyle w:val="2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  2.枣庄市物业服务企业红榜名单</w:t>
      </w:r>
    </w:p>
    <w:p>
      <w:pPr>
        <w:rPr>
          <w:rFonts w:hint="default" w:ascii="仿宋_GB2312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 3.枣庄市物业服务企业黑榜名单</w:t>
      </w:r>
    </w:p>
    <w:p>
      <w:pPr>
        <w:pStyle w:val="2"/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right"/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枣庄市住房和城乡建设局</w:t>
      </w:r>
    </w:p>
    <w:p>
      <w:pPr>
        <w:pStyle w:val="2"/>
        <w:ind w:firstLine="5760" w:firstLineChars="18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2022年7月2</w:t>
      </w:r>
      <w:r>
        <w:rPr>
          <w:rFonts w:hint="default"/>
          <w:lang w:val="en" w:eastAsia="zh-CN"/>
        </w:rPr>
        <w:t>2</w:t>
      </w:r>
      <w:r>
        <w:rPr>
          <w:rFonts w:hint="eastAsia"/>
          <w:lang w:val="en-US" w:eastAsia="zh-CN"/>
        </w:rPr>
        <w:t>日</w:t>
      </w:r>
    </w:p>
    <w:p>
      <w:pPr>
        <w:pStyle w:val="2"/>
        <w:rPr>
          <w:rFonts w:hint="default" w:ascii="仿宋_GB2312" w:hAnsi="Times New Roman" w:eastAsia="仿宋_GB2312" w:cs="Times New Roman"/>
          <w:b w:val="0"/>
          <w:bCs w:val="0"/>
          <w:color w:val="000000" w:themeColor="text1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after="0" w:line="580" w:lineRule="exact"/>
        <w:ind w:firstLine="64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after="0" w:line="580" w:lineRule="exact"/>
        <w:ind w:left="0" w:leftChars="0" w:firstLine="0" w:firstLineChars="0"/>
        <w:jc w:val="both"/>
        <w:rPr>
          <w:rFonts w:hint="default" w:ascii="黑体" w:hAnsi="黑体" w:eastAsia="黑体" w:cs="黑体"/>
          <w:b w:val="0"/>
          <w:bCs w:val="0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黑体" w:hAnsi="黑体" w:eastAsia="黑体" w:cs="黑体"/>
          <w:b w:val="0"/>
          <w:bCs w:val="0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黑体" w:hAnsi="黑体" w:eastAsia="黑体" w:cs="黑体"/>
          <w:b w:val="0"/>
          <w:bCs w:val="0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黑体" w:hAnsi="黑体" w:eastAsia="黑体" w:cs="黑体"/>
          <w:b w:val="0"/>
          <w:bCs w:val="0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黑体" w:hAnsi="黑体" w:eastAsia="黑体" w:cs="黑体"/>
          <w:b w:val="0"/>
          <w:bCs w:val="0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黑体" w:hAnsi="黑体" w:eastAsia="黑体" w:cs="黑体"/>
          <w:b w:val="0"/>
          <w:bCs w:val="0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黑体" w:hAnsi="黑体" w:eastAsia="黑体" w:cs="黑体"/>
          <w:b w:val="0"/>
          <w:bCs w:val="0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黑体" w:hAnsi="黑体" w:eastAsia="黑体" w:cs="黑体"/>
          <w:b w:val="0"/>
          <w:bCs w:val="0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黑体" w:hAnsi="黑体" w:eastAsia="黑体" w:cs="黑体"/>
          <w:b w:val="0"/>
          <w:bCs w:val="0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8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年枣庄市第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批物业服务企业红榜名单</w:t>
      </w:r>
    </w:p>
    <w:tbl>
      <w:tblPr>
        <w:tblStyle w:val="9"/>
        <w:tblW w:w="90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220"/>
        <w:gridCol w:w="878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信用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等级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滕州嘉庆阳光物业服务有限公司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滕州市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滕州市翔宇物业管理有限公司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滕州市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山东祥泰物业管理有限公司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滕州市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山东卓兴物业管理有限公司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滕州市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山东腾程城市物业服务有限公司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滕州市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62"/>
                <w:tab w:val="center" w:pos="37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920" w:firstLineChars="8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枣庄维德物业管理有限公司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薛城区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山东水发明德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物业管理有限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薛城区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枣庄丰达物业管理有限公司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薛城区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枣庄汇诚物业管理有限公司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薛城区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广西金地盛物业服务有限公司枣庄分公司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薛城区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枣庄浙商物业管理有限公司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薛城区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山东晨曦物业管理有限公司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薛城区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山东翔实物业管理有限公司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山亭区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枣庄君兴物业管理有限公司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山亭区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山东恒平物业管理有限公司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山东佳洁物业管理有限公司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枣庄市中原物业管理有限公司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枣庄聚诚物业管理有限公司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枣庄市邦泰物业有限公司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峄城区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山东友缘物业管理有限公司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台儿庄区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山东枣矿中兴高新技术产业有限公司德馨物业管理分公司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AAA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山东儒辰生活服务有限公司枣庄分公司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ind w:firstLine="64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2"/>
        <w:ind w:firstLine="64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ind w:firstLine="963" w:firstLineChars="300"/>
        <w:jc w:val="both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ind w:firstLine="963" w:firstLineChars="30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枣庄市202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批物业服务企业黑榜名单</w:t>
      </w:r>
    </w:p>
    <w:tbl>
      <w:tblPr>
        <w:tblStyle w:val="9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824"/>
        <w:gridCol w:w="2565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服务企业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服务项目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信用等级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滕州靖业物业管理有限公司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西城怡园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山东高速畅和物业管理有限公司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香舍水郡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枣庄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恒基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香江花园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枣庄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仁福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中和嘉园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枣庄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永宏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安侨公寓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欧韵宜家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欧亚城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枣庄佳美物业服务有限公司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福瑞花园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枣庄市贵和物业管理有限公司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1"/>
              </w:tabs>
              <w:ind w:firstLine="960" w:firstLineChars="400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香江城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枣庄万泰物业服务有限公司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万泰花园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昕阳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新馨园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枣庄宏嘉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鹭鸣山庄悠然居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碧桂园生活服务集团股份有限公司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台儿庄碧桂园珑樾台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枣庄阳光物业管理有限公司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家兴花园（可可里）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ind w:firstLine="48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notePr>
        <w:numFmt w:val="decimal"/>
      </w:footnotePr>
      <w:pgSz w:w="11910" w:h="16840"/>
      <w:pgMar w:top="1701" w:right="1587" w:bottom="1587" w:left="1587" w:header="720" w:footer="720" w:gutter="0"/>
      <w:pgNumType w:start="1"/>
      <w:cols w:equalWidth="0" w:num="1">
        <w:col w:w="8950"/>
      </w:cols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D333A"/>
    <w:rsid w:val="012F5FE3"/>
    <w:rsid w:val="05AD1D90"/>
    <w:rsid w:val="05F67A25"/>
    <w:rsid w:val="06012039"/>
    <w:rsid w:val="0E394188"/>
    <w:rsid w:val="11931DD4"/>
    <w:rsid w:val="16757AD7"/>
    <w:rsid w:val="18672A56"/>
    <w:rsid w:val="1A4B303C"/>
    <w:rsid w:val="217D12A4"/>
    <w:rsid w:val="27FE3177"/>
    <w:rsid w:val="27FF8359"/>
    <w:rsid w:val="36C86121"/>
    <w:rsid w:val="39B9220E"/>
    <w:rsid w:val="3A056F6F"/>
    <w:rsid w:val="3CCA5DF4"/>
    <w:rsid w:val="4015395B"/>
    <w:rsid w:val="41F325E6"/>
    <w:rsid w:val="41FD333A"/>
    <w:rsid w:val="4C8643D4"/>
    <w:rsid w:val="517A0746"/>
    <w:rsid w:val="52561045"/>
    <w:rsid w:val="54B80D49"/>
    <w:rsid w:val="55711467"/>
    <w:rsid w:val="58A3600B"/>
    <w:rsid w:val="5993422B"/>
    <w:rsid w:val="5B234689"/>
    <w:rsid w:val="5F092814"/>
    <w:rsid w:val="61B674D2"/>
    <w:rsid w:val="623B72E2"/>
    <w:rsid w:val="6687652A"/>
    <w:rsid w:val="675D252A"/>
    <w:rsid w:val="6A9377D2"/>
    <w:rsid w:val="6E186398"/>
    <w:rsid w:val="7BDB785F"/>
    <w:rsid w:val="7F93308D"/>
    <w:rsid w:val="B67AFD89"/>
    <w:rsid w:val="DFEFC6CD"/>
    <w:rsid w:val="E79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</w:pPr>
    <w:rPr>
      <w:rFonts w:ascii="Times New Roman" w:hAnsi="Times New Roman" w:eastAsia="仿宋_GB2312" w:cs="Times New Roman"/>
      <w:color w:val="000000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 w:val="0"/>
      <w:adjustRightInd w:val="0"/>
      <w:snapToGrid w:val="0"/>
      <w:spacing w:beforeLines="0" w:beforeAutospacing="0" w:afterLines="0" w:afterAutospacing="0" w:line="360" w:lineRule="auto"/>
      <w:jc w:val="center"/>
      <w:outlineLvl w:val="0"/>
    </w:pPr>
    <w:rPr>
      <w:rFonts w:ascii="仿宋_GB2312" w:hAnsi="仿宋_GB2312" w:eastAsia="华文中宋" w:cs="仿宋_GB2312"/>
      <w:b/>
      <w:kern w:val="44"/>
      <w:sz w:val="44"/>
      <w:szCs w:val="22"/>
      <w:lang w:val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Normal Indent"/>
    <w:basedOn w:val="1"/>
    <w:qFormat/>
    <w:uiPriority w:val="99"/>
    <w:pPr>
      <w:overflowPunct w:val="0"/>
      <w:autoSpaceDE w:val="0"/>
      <w:autoSpaceDN w:val="0"/>
      <w:adjustRightInd/>
      <w:snapToGrid/>
      <w:spacing w:line="240" w:lineRule="auto"/>
      <w:ind w:firstLine="420"/>
      <w:jc w:val="both"/>
    </w:pPr>
    <w:rPr>
      <w:rFonts w:eastAsia="宋体" w:cs="Times New Roman"/>
      <w:color w:val="auto"/>
      <w:kern w:val="2"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2021-03-30T16:33:00Z</dcterms:created>
  <dc:creator>陈志飞</dc:creator>
  <cp:lastModifiedBy>user</cp:lastModifiedBy>
  <cp:lastPrinted>2021-04-03T08:46:00Z</cp:lastPrinted>
  <dcterms:modified xsi:type="dcterms:W3CDTF">2022-07-22T15:18:35Z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B1F0349E8F164710954300CA9B0C684F</vt:lpwstr>
  </property>
</Properties>
</file>