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right="0" w:rightChars="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20" w:lineRule="exact"/>
        <w:ind w:right="1890" w:rightChars="900"/>
        <w:jc w:val="distribute"/>
        <w:textAlignment w:val="auto"/>
        <w:rPr>
          <w:rFonts w:ascii="方正大标宋简体" w:eastAsia="方正大标宋简体"/>
          <w:color w:val="FF0000"/>
          <w:spacing w:val="0"/>
          <w:w w:val="66"/>
          <w:sz w:val="90"/>
          <w:szCs w:val="90"/>
        </w:rPr>
      </w:pPr>
      <w:r>
        <w:rPr>
          <w:rFonts w:hint="eastAsia" w:ascii="方正大标宋简体" w:eastAsia="方正大标宋简体"/>
          <w:color w:val="FF0000"/>
          <w:spacing w:val="0"/>
          <w:w w:val="66"/>
          <w:sz w:val="90"/>
          <w:szCs w:val="90"/>
        </w:rPr>
        <w:t>枣庄市住房和城乡建设局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20" w:lineRule="exact"/>
        <w:ind w:right="1890" w:rightChars="900"/>
        <w:jc w:val="distribute"/>
        <w:textAlignment w:val="auto"/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  <w:lang w:eastAsia="zh-CN"/>
        </w:rPr>
      </w:pPr>
      <w:r>
        <w:rPr>
          <w:color w:val="FF0000"/>
          <w:w w:val="75"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65405</wp:posOffset>
                </wp:positionV>
                <wp:extent cx="1229360" cy="1198245"/>
                <wp:effectExtent l="4445" t="5080" r="23495" b="158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66"/>
                                <w:sz w:val="130"/>
                                <w:szCs w:val="130"/>
                              </w:rPr>
                              <w:t>文件</w:t>
                            </w:r>
                          </w:p>
                        </w:txbxContent>
                      </wps:txbx>
                      <wps:bodyPr lIns="0" tIns="0" rIns="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4pt;margin-top:5.15pt;height:94.35pt;width:96.8pt;z-index:-251652096;mso-width-relative:page;mso-height-relative:page;" fillcolor="#FFFFFF" filled="t" stroked="t" coordsize="21600,21600" o:gfxdata="UEsDBAoAAAAAAIdO4kAAAAAAAAAAAAAAAAAEAAAAZHJzL1BLAwQUAAAACACHTuJAizQpYdgAAAAK&#10;AQAADwAAAGRycy9kb3ducmV2LnhtbE2PQU/DMAyF70j8h8hI3FgyqLquNJ0QEhcmgRhM4ug2oa1I&#10;nKrJ1vHvMSd2tN/z8/eqzck7cbRTHAJpWC4UCEttMAN1Gj7en24KEDEhGXSBrIYfG2FTX15UWJow&#10;05s97lInOIRiiRr6lMZSytj21mNchNESa19h8ph4nDppJpw53Dt5q1QuPQ7EH3oc7WNv2+/dwTOG&#10;f5jxpW22+euo1Ofzfpu5/Urr66ulugeR7Cn9m+EPn2+gZqYmHMhE4TTkhWL0xIK6A8GGYpVlIBpe&#10;rNcKZF3J8wr1L1BLAwQUAAAACACHTuJAl2nYefoBAAAPBAAADgAAAGRycy9lMm9Eb2MueG1srVPN&#10;jtMwEL4j8Q6W7zRtoKtt1HQlKEVICJAWHmBiO4kl/8n2NukLwBtw4sKd5+pzMHabLguXFSIH57Nn&#10;/Hnmm5n1zagV2QsfpDU1XczmlAjDLJemq+nnT7tn15SECIaDskbU9CACvdk8fbIeXCVK21vFhSdI&#10;YkI1uJr2MbqqKALrhYYws04YNLbWa4i49V3BPQzIrlVRzudXxWA9d94yEQKebk9Gusn8bStY/NC2&#10;QUSiaoqxxbz6vDZpLTZrqDoPrpfsHAb8QxQapMFHL1RbiEDuvPyLSkvmbbBtnDGrC9u2komcA2az&#10;mP+RzW0PTuRcUJzgLjKF/0fL3u8/eiI51q6kxIDGGh2/fT1+/3n88YXgGQo0uFCh361Dzzi+tCM6&#10;T+cBD1PeY+t1+mNGBO0o9eEirxgjYelSWa6eX6GJoW2xWF2XL5aJp7i/7nyIb4TVJIGaeqxflhX2&#10;70I8uU4u6bVgleQ7qVTe+K55pTzZA9Z6l78z+wM3ZchQ09WyXGIggC3XKogItUMRgunyew9uhMcR&#10;p8C2EPpTAJkhvQ+VllH4jHoB/LXhJB4c6mxwImgKRgtOiRI4QAllzwhSPcYTtVMGJUw1OtUioTg2&#10;I9Ik2Fh+wLqptwa7Jk3ABPwEmgncOS+7Po8IXs6U2HW5PucJSW39+z573c/x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NClh2AAAAAoBAAAPAAAAAAAAAAEAIAAAACIAAABkcnMvZG93bnJldi54&#10;bWxQSwECFAAUAAAACACHTuJAl2nYefoBAAAPBAAADgAAAAAAAAABACAAAAAn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66"/>
                          <w:sz w:val="130"/>
                          <w:szCs w:val="13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color w:val="FF0000"/>
          <w:spacing w:val="0"/>
          <w:w w:val="66"/>
          <w:sz w:val="90"/>
          <w:szCs w:val="90"/>
        </w:rPr>
        <w:t>枣庄市</w:t>
      </w:r>
      <w:r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  <w:lang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20" w:lineRule="exact"/>
        <w:ind w:right="1890" w:rightChars="900"/>
        <w:jc w:val="distribute"/>
        <w:textAlignment w:val="auto"/>
        <w:rPr>
          <w:rFonts w:ascii="方正大标宋简体" w:hAnsi="宋体" w:eastAsia="方正大标宋简体" w:cs="宋体"/>
          <w:color w:val="FF0000"/>
          <w:spacing w:val="0"/>
          <w:w w:val="66"/>
          <w:sz w:val="90"/>
          <w:szCs w:val="90"/>
        </w:rPr>
      </w:pPr>
      <w:r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</w:rPr>
        <w:t>枣庄市</w:t>
      </w:r>
      <w:r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  <w:lang w:eastAsia="zh-CN"/>
        </w:rPr>
        <w:t>财政</w:t>
      </w:r>
      <w:r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20" w:lineRule="exact"/>
        <w:ind w:right="1890" w:rightChars="900"/>
        <w:jc w:val="distribute"/>
        <w:textAlignment w:val="auto"/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</w:rPr>
      </w:pPr>
      <w:r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</w:rPr>
        <w:t>枣庄市卫生健康委员会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right="0" w:rightChars="0"/>
        <w:jc w:val="center"/>
        <w:textAlignment w:val="auto"/>
        <w:rPr>
          <w:rFonts w:hint="eastAsia" w:ascii="方正大标宋简体" w:hAnsi="宋体" w:eastAsia="方正大标宋简体" w:cs="宋体"/>
          <w:color w:val="FF0000"/>
          <w:spacing w:val="0"/>
          <w:w w:val="66"/>
          <w:sz w:val="90"/>
          <w:szCs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right="0" w:right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黑体" w:hAnsi="宋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431165</wp:posOffset>
                </wp:positionV>
                <wp:extent cx="5760085" cy="0"/>
                <wp:effectExtent l="0" t="10795" r="12065" b="177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.45pt;margin-top:33.95pt;height:0pt;width:453.55pt;z-index:251662336;mso-width-relative:page;mso-height-relative:page;" filled="f" stroked="t" coordsize="21600,21600" o:gfxdata="UEsDBAoAAAAAAIdO4kAAAAAAAAAAAAAAAAAEAAAAZHJzL1BLAwQUAAAACACHTuJAJtT8+9gAAAAJ&#10;AQAADwAAAGRycy9kb3ducmV2LnhtbE2PwU7DMAyG70h7h8iTuG1JK1G60nQHEOLAaYMhcctar6nW&#10;OFWTbYWnx4gDO1m2P/3+XK4n14szjqHzpCFZKhBItW86ajW8vz0vchAhGmpM7wk1fGGAdTW7KU3R&#10;+Att8LyNreAQCoXRYGMcCilDbdGZsPQDEu8OfnQmcju2shnNhcNdL1OlMulMR3zBmgEfLdbH7clp&#10;UO7l9fu4Sz8PT0p+TM7ZfHe30fp2nqgHEBGn+A/Drz6rQ8VOe3+iJohewyLJVoxqyO65MpCvVApi&#10;/zeQVSmvP6h+AFBLAwQUAAAACACHTuJA4OG9HuIBAACfAwAADgAAAGRycy9lMm9Eb2MueG1srVNL&#10;jhMxEN0jcQfLe9KdSDOMWunMYkLYIIgEHKBiu7st+SeXSSeX4AJIrIAVsJo9p4HhGJSdTIbPBiG8&#10;sMsu16t6z+X55c4atlURtXctn05qzpQTXmrXt/zli9WDC84wgZNgvFMt3yvkl4v79+ZjaNTMD95I&#10;FRmBOGzG0PIhpdBUFYpBWcCJD8qRs/PRQqJt7CsZYSR0a6pZXZ9Xo48yRC8UIp0uD06+KPhdp0R6&#10;1nWoEjMtp9pSmWOZN3muFnNo+ghh0OJYBvxDFRa0o6QnqCUkYK+i/gPKahE9+i5NhLeV7zotVOFA&#10;bKb1b2yeDxBU4ULiYDjJhP8PVjzdriPTsuUzzhxYeqKbN9ffXr+/+fzp67vr71/eZvvjBzbLUo0B&#10;G4q4cut43GFYx8x710WbV2LEdkXe/UletUtM0OHZw/O6vjjjTNz6qrvAEDE9Vt6ybLQcUwTdD+nK&#10;O0eP6OO0yAvbJ5goNQXeBuSsxrGRGNDI6EB91BlIZNpAzND1JRi90XKljckhGPvNlYlsC9QZq1VN&#10;IzMk4F+u5SxLwOFwr7gOPTMokI+cZGkfSDNHzc1zDVZJzoyiv5AtAoQmgTZ/c5NSG0cVZJEPsmZr&#10;4+W+qF3OqQtKjceOzW32875E3/2r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1Pz72AAAAAkB&#10;AAAPAAAAAAAAAAEAIAAAACIAAABkcnMvZG93bnJldi54bWxQSwECFAAUAAAACACHTuJA4OG9HuIB&#10;AACfAwAADgAAAAAAAAABACAAAAAnAQAAZHJzL2Uyb0RvYy54bWxQSwUGAAAAAAYABgBZAQAAewUA&#10;AAAA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枣住建工字〔20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right="0" w:rightChars="0"/>
        <w:jc w:val="center"/>
        <w:textAlignment w:val="auto"/>
        <w:rPr>
          <w:rFonts w:ascii="黑体" w:hAnsi="宋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关于转发《关于</w:t>
      </w:r>
      <w:r>
        <w:rPr>
          <w:rFonts w:hint="eastAsia" w:ascii="方正小标宋简体" w:eastAsia="方正小标宋简体"/>
          <w:sz w:val="44"/>
          <w:lang w:eastAsia="zh-CN"/>
        </w:rPr>
        <w:t>进一步做好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建设工程疫情防控费计取工作的通知</w:t>
      </w:r>
      <w:r>
        <w:rPr>
          <w:rFonts w:hint="eastAsia" w:ascii="方正小标宋简体" w:eastAsia="方正小标宋简体"/>
          <w:sz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rPr>
          <w:rFonts w:ascii="仿宋_GB2312" w:hAnsi="宋体" w:eastAsia="仿宋_GB2312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</w:rPr>
        <w:t>各区（市）住房和城乡建设局，枣庄</w:t>
      </w:r>
      <w:r>
        <w:rPr>
          <w:rFonts w:hint="eastAsia" w:ascii="仿宋_GB2312" w:hAnsi="宋体" w:eastAsia="仿宋_GB2312"/>
          <w:sz w:val="32"/>
          <w:szCs w:val="32"/>
        </w:rPr>
        <w:t>高新区</w:t>
      </w:r>
      <w:r>
        <w:rPr>
          <w:rFonts w:hint="eastAsia" w:ascii="仿宋_GB2312" w:hAnsi="宋体" w:eastAsia="仿宋_GB2312" w:cs="宋体"/>
          <w:sz w:val="32"/>
          <w:lang w:eastAsia="zh-CN"/>
        </w:rPr>
        <w:t>国土住建社会事业局</w:t>
      </w:r>
      <w:r>
        <w:rPr>
          <w:rFonts w:hint="eastAsia" w:ascii="仿宋_GB2312" w:hAnsi="宋体" w:eastAsia="仿宋_GB2312" w:cs="宋体"/>
          <w:sz w:val="32"/>
        </w:rPr>
        <w:t>，各有关单位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现将山东省住房和城乡建设厅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等四部门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进一步做好建设工程疫情防控费计取工作的通知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》（鲁建标字〔20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转发给你们，请认真贯彻执行。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58" w:hanging="1558" w:hangingChars="48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进一步做好建设工程疫情防控费计取工作的通知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》（鲁建标字〔20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枣庄市住房和城乡建设局         </w:t>
      </w:r>
      <w:r>
        <w:rPr>
          <w:rFonts w:hint="eastAsia" w:ascii="仿宋_GB2312" w:eastAsia="仿宋_GB2312"/>
          <w:sz w:val="32"/>
          <w:szCs w:val="32"/>
        </w:rPr>
        <w:t>枣庄市</w:t>
      </w:r>
      <w:r>
        <w:rPr>
          <w:rFonts w:hint="eastAsia" w:ascii="仿宋_GB2312" w:hAnsi="宋体" w:eastAsia="仿宋_GB2312" w:cs="宋体"/>
          <w:sz w:val="32"/>
          <w:lang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</w:rPr>
        <w:t>枣庄市</w:t>
      </w:r>
      <w:r>
        <w:rPr>
          <w:rFonts w:hint="eastAsia" w:ascii="仿宋_GB2312" w:hAnsi="宋体" w:eastAsia="仿宋_GB2312" w:cs="宋体"/>
          <w:sz w:val="32"/>
          <w:lang w:eastAsia="zh-CN"/>
        </w:rPr>
        <w:t>财政</w:t>
      </w:r>
      <w:r>
        <w:rPr>
          <w:rFonts w:hint="eastAsia" w:ascii="仿宋_GB2312" w:hAnsi="宋体" w:eastAsia="仿宋_GB2312" w:cs="宋体"/>
          <w:sz w:val="32"/>
        </w:rPr>
        <w:t>局               枣庄市卫生健康委员会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82" w:firstLine="320" w:firstLineChars="100"/>
        <w:jc w:val="righ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240" w:lineRule="auto"/>
        <w:ind w:right="480"/>
        <w:jc w:val="righ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542915" cy="7776845"/>
            <wp:effectExtent l="0" t="0" r="635" b="14605"/>
            <wp:docPr id="8" name="图片 8" descr="鲁建标字〔2021〕18号关于进一步做好建设工程疫情防控费计取工作的通知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鲁建标字〔2021〕18号关于进一步做好建设工程疫情防控费计取工作的通知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right="480"/>
        <w:jc w:val="righ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542915" cy="7776845"/>
            <wp:effectExtent l="0" t="0" r="635" b="14605"/>
            <wp:docPr id="9" name="图片 9" descr="鲁建标字〔2021〕18号关于进一步做好建设工程疫情防控费计取工作的通知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鲁建标字〔2021〕18号关于进一步做好建设工程疫情防控费计取工作的通知_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right="480"/>
        <w:jc w:val="righ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542915" cy="7776845"/>
            <wp:effectExtent l="0" t="0" r="635" b="14605"/>
            <wp:docPr id="10" name="图片 10" descr="鲁建标字〔2021〕18号关于进一步做好建设工程疫情防控费计取工作的通知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鲁建标字〔2021〕18号关于进一步做好建设工程疫情防控费计取工作的通知_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right="480"/>
        <w:jc w:val="righ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542915" cy="7776845"/>
            <wp:effectExtent l="0" t="0" r="635" b="14605"/>
            <wp:docPr id="11" name="图片 11" descr="鲁建标字〔2021〕18号关于进一步做好建设工程疫情防控费计取工作的通知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鲁建标字〔2021〕18号关于进一步做好建设工程疫情防控费计取工作的通知_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2098" w:right="1587" w:bottom="2098" w:left="1587" w:header="851" w:footer="1531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80" w:lineRule="exac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ind w:firstLine="140" w:firstLineChars="50"/>
        <w:rPr>
          <w:rFonts w:ascii="仿宋_GB2312" w:hAnsi="宋体" w:eastAsia="仿宋_GB2312" w:cs="宋体"/>
          <w:sz w:val="28"/>
          <w:szCs w:val="28"/>
        </w:rPr>
      </w:pPr>
    </w:p>
    <w:p>
      <w:pPr>
        <w:ind w:firstLine="140" w:firstLineChars="50"/>
        <w:rPr>
          <w:rFonts w:ascii="仿宋_GB2312" w:hAnsi="宋体" w:eastAsia="仿宋_GB2312" w:cs="宋体"/>
          <w:sz w:val="28"/>
          <w:szCs w:val="28"/>
        </w:rPr>
      </w:pPr>
    </w:p>
    <w:p>
      <w:pPr>
        <w:ind w:firstLine="140" w:firstLineChars="5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377190</wp:posOffset>
                </wp:positionV>
                <wp:extent cx="57600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29.7pt;height:0pt;width:453.55pt;z-index:251660288;mso-width-relative:page;mso-height-relative:page;" filled="f" stroked="t" coordsize="21600,21600" o:gfxdata="UEsDBAoAAAAAAIdO4kAAAAAAAAAAAAAAAAAEAAAAZHJzL1BLAwQUAAAACACHTuJAn2L3J9cAAAAJ&#10;AQAADwAAAGRycy9kb3ducmV2LnhtbE2PTU/DMAyG70j8h8iTuExb0g6mtTTdAdYbFwaIq9eYtlrj&#10;dE32Ab+eIA5wtP3o9fMW64vtxYlG3znWkMwVCOLamY4bDa8v1WwFwgdkg71j0vBJHtbl9VWBuXFn&#10;fqbTNjQihrDPUUMbwpBL6euWLPq5G4jj7cONFkMcx0aaEc8x3PYyVWopLXYcP7Q40ENL9X57tBp8&#10;9UaH6mtaT9X7onGUHh6fNqj1zSRR9yACXcIfDD/6UR3K6LRzRzZe9BpmyTKLqIa77BZEBFaZSkHs&#10;fheyLOT/BuU3UEsDBBQAAAAIAIdO4kA7T4Wt2wEAAJYDAAAOAAAAZHJzL2Uyb0RvYy54bWytU0uO&#10;EzEQ3SNxB8t70p1oMgytdGYxYdggiAQcoGK7uy35J5cnnVyCCyCxgxVL9txmhmNQdjIZPhuE6EV1&#10;2VV+Ve+5vLjcWcO2KqL2ruXTSc2ZcsJL7fqWv3t7/eSCM0zgJBjvVMv3Cvnl8vGjxRgaNfODN1JF&#10;RiAOmzG0fEgpNFWFYlAWcOKDchTsfLSQaBn7SkYYCd2aalbX59XoowzRC4VIu6tDkC8LftcpkV53&#10;HarETMupt1RsLHaTbbVcQNNHCIMWxzbgH7qwoB0VPUGtIAG7ifoPKKtF9Oi7NBHeVr7rtFCFA7GZ&#10;1r+xeTNAUIULiYPhJBP+P1jxaruOTMuWn3HmwNIV3X34evv+0/dvH8neffnMzrJIY8CGcq/cOh5X&#10;GNYxM9510eY/cWG7Iuz+JKzaJSZoc/70vK4v5pyJ+1j1cDBETC+Utyw7LTfaZc7QwPYlJipGqfcp&#10;eds4Nrb82XyW4YBGpjOQyLWBSKDry1n0RstrbUw+gbHfXJnItpCHoHyZEuH+kpaLrACHQ14JHcZj&#10;UCCfO8nSPpA8juaY5xaskpwZRWOfPQKEJoE2f5NJpY2jDrKqBx2zt/FyT5dxE6LuB1JiWrrMEbr8&#10;0u9xUPN0/bwuSA/Paf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2L3J9cAAAAJAQAADwAAAAAA&#10;AAABACAAAAAiAAAAZHJzL2Rvd25yZXYueG1sUEsBAhQAFAAAAAgAh07iQDtPha3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z w:val="28"/>
          <w:szCs w:val="28"/>
        </w:rPr>
        <w:t>信息公开类型：主动公开</w:t>
      </w:r>
    </w:p>
    <w:p>
      <w:pPr>
        <w:spacing w:line="500" w:lineRule="exact"/>
        <w:ind w:right="-59" w:firstLine="140" w:firstLineChars="50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396240</wp:posOffset>
                </wp:positionV>
                <wp:extent cx="57600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31.2pt;height:0pt;width:453.55pt;z-index:251661312;mso-width-relative:page;mso-height-relative:page;" filled="f" stroked="t" coordsize="21600,21600" o:gfxdata="UEsDBAoAAAAAAIdO4kAAAAAAAAAAAAAAAAAEAAAAZHJzL1BLAwQUAAAACACHTuJAfem0pdcAAAAJ&#10;AQAADwAAAGRycy9kb3ducmV2LnhtbE2PTU/DMAyG70j8h8hIXKYtaUHVVpruAPTGZRuIq9eYtqJx&#10;uib7gF9Pph3G0faj189bLE+2FwcafedYQzJTIIhrZzpuNLxvqukchA/IBnvHpOGHPCzL25sCc+OO&#10;vKLDOjQihrDPUUMbwpBL6euWLPqZG4jj7cuNFkMcx0aaEY8x3PYyVSqTFjuOH1oc6Lml+nu9txp8&#10;9UG76ndST9TnQ+Mo3b28vaLW93eJegIR6BSuMJz1ozqU0Wnr9my86DVMk2wRUQ1Z+ggiAvOFSkFs&#10;LwtZFvJ/g/IPUEsDBBQAAAAIAIdO4kAqJOHA2gEAAJYDAAAOAAAAZHJzL2Uyb0RvYy54bWytU81u&#10;EzEQviPxDpbvZDeRUsoqmx4aygVBJOABJrZ315L/5HGzyUvwAkjc4MSRO29D+xiMnTSF9oIQe5gd&#10;e8bfzPd5vLjYWcO2KqL2ruXTSc2ZcsJL7fqWf3h/9eycM0zgJBjvVMv3CvnF8umTxRgaNfODN1JF&#10;RiAOmzG0fEgpNFWFYlAWcOKDchTsfLSQaBn7SkYYCd2aalbXZ9XoowzRC4VIu6tDkC8Lftcpkd52&#10;HarETMupt1RsLHaTbbVcQNNHCIMWxzbgH7qwoB0VPUGtIAG7jvoRlNUievRdmghvK991WqjCgdhM&#10;6wds3g0QVOFC4mA4yYT/D1a82a4j07Llc84cWLqim0/ff378cvvjM9mbb1/ZPIs0Bmwo99Kt43GF&#10;YR0z410Xbf4TF7Yrwu5PwqpdYoI258/P6vqcKoi7WHV/MERMr5S3LDstN9plztDA9jUmKkapdyl5&#10;2zg2tvzFfJbhgEamM5DItYFIoOvLWfRGyyttTD6Bsd9cmsi2kIegfJkS4f6RlousAIdDXgkdxmNQ&#10;IF86ydI+kDyO5pjnFqySnBlFY589AoQmgTZ/k0mljaMOsqoHHbO38XJPl3Edou4HUmJauswRuvzS&#10;73FQ83T9vi5I98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96bSl1wAAAAkBAAAPAAAAAAAA&#10;AAEAIAAAACIAAABkcnMvZG93bnJldi54bWxQSwECFAAUAAAACACHTuJAKiThw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枣庄市住房和城乡建设局办公室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kern w:val="0"/>
          <w:sz w:val="28"/>
          <w:szCs w:val="28"/>
        </w:rPr>
        <w:t>20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印发</w:t>
      </w:r>
    </w:p>
    <w:sectPr>
      <w:footerReference r:id="rId5" w:type="default"/>
      <w:pgSz w:w="11907" w:h="16840"/>
      <w:pgMar w:top="2098" w:right="1587" w:bottom="2098" w:left="158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24C9"/>
    <w:rsid w:val="0EE80103"/>
    <w:rsid w:val="11AE2B13"/>
    <w:rsid w:val="15676113"/>
    <w:rsid w:val="20A756DA"/>
    <w:rsid w:val="20B46E88"/>
    <w:rsid w:val="2D904FA6"/>
    <w:rsid w:val="3A3E4813"/>
    <w:rsid w:val="3F730BA1"/>
    <w:rsid w:val="409F3F1E"/>
    <w:rsid w:val="4DA71956"/>
    <w:rsid w:val="50042BCE"/>
    <w:rsid w:val="56557173"/>
    <w:rsid w:val="5A703739"/>
    <w:rsid w:val="60484502"/>
    <w:rsid w:val="66106EBE"/>
    <w:rsid w:val="6ADE2A18"/>
    <w:rsid w:val="6EEF7B59"/>
    <w:rsid w:val="75487B3F"/>
    <w:rsid w:val="77267AFD"/>
    <w:rsid w:val="7B4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298</Words>
  <Characters>318</Characters>
  <Lines>0</Lines>
  <Paragraphs>0</Paragraphs>
  <TotalTime>1</TotalTime>
  <ScaleCrop>false</ScaleCrop>
  <LinksUpToDate>false</LinksUpToDate>
  <CharactersWithSpaces>358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2021-05-14T02:02:00Z</cp:lastPrinted>
  <dcterms:modified xsi:type="dcterms:W3CDTF">2021-06-01T06:44:32Z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CE91A0BB4D3F4A09AE14900A4FB63B83</vt:lpwstr>
  </property>
</Properties>
</file>