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jc w:val="center"/>
        <w:rPr>
          <w:rFonts w:hAnsi="方正小标宋简体"/>
          <w:sz w:val="44"/>
          <w:szCs w:val="44"/>
        </w:rPr>
      </w:pPr>
      <w:r>
        <w:rPr>
          <w:rFonts w:hint="eastAsia" w:hAnsi="方正小标宋简体"/>
          <w:sz w:val="44"/>
          <w:szCs w:val="44"/>
        </w:rPr>
        <w:t>《枣庄市国有土地上房屋征收与补偿办法》</w:t>
      </w:r>
    </w:p>
    <w:p>
      <w:pPr>
        <w:pStyle w:val="10"/>
        <w:spacing w:line="560" w:lineRule="exact"/>
        <w:jc w:val="center"/>
        <w:rPr>
          <w:rFonts w:hint="eastAsia" w:hAnsi="方正小标宋简体"/>
          <w:sz w:val="44"/>
          <w:szCs w:val="44"/>
        </w:rPr>
      </w:pPr>
      <w:r>
        <w:rPr>
          <w:rFonts w:hint="eastAsia" w:hAnsi="方正小标宋简体"/>
          <w:sz w:val="44"/>
          <w:szCs w:val="44"/>
        </w:rPr>
        <w:t>立法后评估调查问卷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《枣庄市国有土地上房屋征收与补偿办法》（以下简称《办法》）于20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日枣政发〔2020〕10号发布。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通过本次调查，我们希望了解《办法》实施过程中的实际情况，以及您对《办法》的理解，以便更好地修改完善《办法》。本次问卷一共有24</w:t>
      </w:r>
      <w:r>
        <w:rPr>
          <w:rFonts w:hint="eastAsia" w:ascii="仿宋_GB2312" w:hAnsi="仿宋_GB2312" w:eastAsia="仿宋_GB2312" w:cs="仿宋_GB2312"/>
          <w:sz w:val="32"/>
          <w:szCs w:val="32"/>
        </w:rPr>
        <w:t>道题，希望您能客观地反映您的认识，所涉及的内容我们进行保密，谢谢您的配合。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1.您目前居住在枣庄市的哪个区域？（    ）</w:t>
      </w:r>
    </w:p>
    <w:p>
      <w:pPr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A.滕州市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B.薛城区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C.山亭区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D.市中区</w:t>
      </w:r>
    </w:p>
    <w:p>
      <w:pPr>
        <w:spacing w:line="600" w:lineRule="exact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E.峄城区 </w:t>
      </w:r>
    </w:p>
    <w:p>
      <w:pPr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F.台儿庄区</w:t>
      </w:r>
    </w:p>
    <w:p>
      <w:pPr>
        <w:spacing w:line="60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G.枣庄高新区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2.您是否了解枣庄市国有土地上房屋征收与补偿的相关政策？（    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A.非常了解       B.了解一些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C.不太了解       D.完全不了解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.您认为《办法》结构和逻辑是否清晰？（    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A.非常清晰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B.一般清晰   </w:t>
      </w:r>
    </w:p>
    <w:p>
      <w:pPr>
        <w:spacing w:line="600" w:lineRule="exact"/>
        <w:ind w:left="319" w:leftChars="152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C.不清晰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D.说不清，无法作答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.您对《办法》的执行效果是否满意？（    ）</w:t>
      </w:r>
    </w:p>
    <w:p>
      <w:pPr>
        <w:spacing w:line="600" w:lineRule="exact"/>
        <w:ind w:left="319" w:leftChars="152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A.很满意   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B.基本满意 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C.不满意  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D.很不满意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.您认为《办法》规定的法律责任是否具有可操作性？（    ）</w:t>
      </w:r>
    </w:p>
    <w:p>
      <w:pPr>
        <w:spacing w:line="600" w:lineRule="exact"/>
        <w:ind w:left="319" w:leftChars="152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A.容易操作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B.较容易操作  </w:t>
      </w:r>
    </w:p>
    <w:p>
      <w:pPr>
        <w:spacing w:line="600" w:lineRule="exact"/>
        <w:ind w:left="319" w:leftChars="152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C.不好操作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D.不清楚，无法作答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6.您通常通过什么途径了解房屋征收与补偿政策？（可选多项）（    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A.电视新闻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B.报纸杂志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C.政府官方网站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D.社区公告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E.朋友/家人介绍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F.其他：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请您注明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7.您认为政策宣传是否足够充分？（    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A.非常充分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B.较为充分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C.一般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D.较为不足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E.非常不足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8.您对目前的征收程序是否满意？（    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A.非常满意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B.满意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C.一般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D.不满意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E.非常不满意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9.您认为目前的房屋征收与补偿政策是否公平合理？（    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A.非常公平合理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B.比较公平合理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C.一般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D.不太公平合理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E.非常不公平合理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10.您认为目前的房屋征收与补偿政策存在哪些不足？（可选多项）（    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A.补偿标准过低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B.征收程序不透明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C.居民参与度低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D.法律保障不足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E.其他：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请您注明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11.您认为在房屋征收过程中，哪些因素应该作为补偿的主要考虑因素？（可选多项）（    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A.房屋面积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B.房屋价值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C.房屋用途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D.居民生活水平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E.房屋所在地理位置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F.其他：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请您注明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12.您在房屋被征收时愿意选择货币补偿还是产权调换？（  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A.货币补偿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B.产权调换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C.两者都可以，视情况而定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13.您是否了解过产权调换的具体流程和条件？（    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A.非常了解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B.了解一些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C.不太了解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D.完全不了解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14.如果您选择产权调换，您希望新房屋位于哪个区域或具有哪些特点？（可选多项）（    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A.交通便利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B.教育资源丰富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C.医疗设施完备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D.居住环境良好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E.商业设施完善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F.其他：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请您注明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15.您是否了解并参与过房屋征收的听证会或相关讨论会？（    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A.是，我参与过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B.否，但我想参与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C.否，且我不想参与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16.您认为居民在征收过程中的参与度如何？（    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A.非常高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B.较高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C.一般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D.较低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E.非常低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17.如果您的房屋被征收，您希望政府采用什么样的听证形式？（    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A.现场听证会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B.网络直播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C.公众号文章推送与留言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D其他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18.如果拆迁损害了您的合法权益，您会倾向选择什么方式维护自己的合法权益？（    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A.协商解决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B.法律手段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C.暴力方式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D.其他：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请您注明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19.对于房屋征收，您持什么态度？（    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A.积极响应政府号召，主动搬迁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B.只要赔偿合理，愿意搬迁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C.征收大势已趋，不得不搬迁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D.留恋祖祖辈辈生活的家园，不愿搬迁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E其他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.您认为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国有土地上房屋征收政策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是否会影响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城市建设和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发展？（     ）</w:t>
      </w:r>
    </w:p>
    <w:p>
      <w:pPr>
        <w:spacing w:line="600" w:lineRule="exact"/>
        <w:ind w:left="319" w:leftChars="152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A.肯定会    B.不一定会    C.不会    D.不知道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21.您期望在房屋征收补偿中解决什么问题？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A.进一步补偿费用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B.房屋征收后安置及就业问题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C.房屋征收过程中的透明度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D.对弱势群体的照顾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E.更好的维护被征收人的合法权益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F.其他：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请您注明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　　　　　　　　　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.您对《办法》的修改完善有何建议？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.您认为目前我市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国有土地上房屋征收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工作中存在哪些问题？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.您对我市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国有土地上房屋征收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工作有何建议？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黑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script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335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98" cy="133159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0.5pt;width: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oGw43QAAAAAwEAAA8AAABkcnMvZG93bnJldi54bWxNj81qwzAQhO+FvIPY&#10;Qm+NZB9KcLzOoRBoSi9x+gCKtf6h0spISpy+fZVe2svAMMvMt/Xu5qy4UoiTZ4RirUAQd95MPCB8&#10;nvbPGxAxaTbaeiaEb4qwa1YPta6MX/hI1zYNIpdwrDTCmNJcSRm7kZyOaz8T56z3wemUbRikCXrJ&#10;5c7KUqkX6fTEeWHUM72O1H21F4cgT+1+2bQ2KP9e9h/28HbsySM+PRZqCyLRLf0dwx0/o0OTmc7+&#10;wiYKi5AfSb96z8rszghloUA2tfzP3vwAUEsDBBQAAAAIAIdO4kAxT9QZ+AEAAPQDAAAOAAAAZHJz&#10;L2Uyb0RvYy54bWytU8tu2zAQvBfoPxC8x5KcOo0Fy0FQI0WBog2Q9hzQFCkR4Atc2pL79V1SshOk&#10;lxyqg7QUl7M7s8PN3Wg0OYoAytmGVouSEmG5a5XtGvr718PVLSUQmW2ZdlY09CSA3m0/ftgMvhZL&#10;1zvdikAQxEI9+Ib2Mfq6KID3wjBYOC8sbkoXDIu4DF3RBjYgutHFsixvisGF1gfHBQD+3U2bdEYM&#10;7wF0Uioudo4fjLBxQg1Cs4iUoFce6DZ3K6Xg8aeUICLRDUWmMb+xCMb79C62G1Z3gfle8bkF9p4W&#10;3nAyTFkseoHascjIIah/oIziwYGTccGdKSYiWRFkUZVvtHnqmReZC0oN/iI6/D9Y/uP4GIhq0QmU&#10;WGZw4M9jic8zLMtP66TP4KHGtCf/GOYVYJjIjjKY9EUaZMyani6aijESjj8/31RrdBTHner6ulpl&#10;yOLlrA8QvwpnSAoaGnBiWUh2/A4R62HqOSWVsu5BaZ2npi0ZGrpeLVcIz9CJEh2AofHIBmyXYV7l&#10;J5gdg54cGZoBnFbtNH6jokjUsJS2+EmEJ4opiuN+nHnvXXtCtfDyYKe9C38oGdA6DbV4UyjR3yxO&#10;JrnsHIRzsD8HzHI82FBsdAq/xMmNBx9U1yNulfsGf3+IyDVLkNqYas/doRlyu7Nxk9ter3PWy2Xd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qBsON0AAAAAMBAAAPAAAAAAAAAAEAIAAAADgAAABk&#10;cnMvZG93bnJldi54bWxQSwECFAAUAAAACACHTuJAMU/UGfgBAAD0AwAADgAAAAAAAAABACAAAAA1&#10;AQAAZHJzL2Uyb0RvYy54bWxQSwUGAAAAAAYABgBZAQAAn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kNDdmYTMzNjJmNzYxNjVmNjk5Y2MwYjFkMDFjZWYifQ=="/>
  </w:docVars>
  <w:rsids>
    <w:rsidRoot w:val="00000000"/>
    <w:rsid w:val="7C9577D4"/>
    <w:rsid w:val="7FA5C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文泉驿微米黑" w:hAnsi="文泉驿微米黑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BodyText"/>
    <w:basedOn w:val="1"/>
    <w:qFormat/>
    <w:uiPriority w:val="0"/>
    <w:pPr>
      <w:spacing w:after="12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ustomData xmlns="http://www.yozosoft.com.cn/officeDocument/2016/customData">
  <customProps xmlns="http://www.yozosoft.com.cn/officeDocument/2016/customData">
    <docPr xmlns="http://www.yozosoft.com.cn/officeDocument/2016/customData" revisions="3 0 5 0 0 0 1 0 0 0 3000 0 1 1 1 1"/>
    <sectPr xmlns="http://www.yozosoft.com.cn/officeDocument/2016/customData"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8A865B-5505-44DD-9AB9-CD20A44F8F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0</Words>
  <Characters>1438</Characters>
  <Lines>0</Lines>
  <Paragraphs>129</Paragraphs>
  <TotalTime>675</TotalTime>
  <ScaleCrop>false</ScaleCrop>
  <LinksUpToDate>false</LinksUpToDate>
  <CharactersWithSpaces>1918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2023-10-20T11:02:00Z</dcterms:created>
  <dc:creator>刘广涛</dc:creator>
  <cp:lastModifiedBy>user</cp:lastModifiedBy>
  <dcterms:modified xsi:type="dcterms:W3CDTF">2024-05-11T11:20:52Z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19E2B1187F57457A98DDE52EB17FFD44_12</vt:lpwstr>
  </property>
</Properties>
</file>